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D7" w:rsidRPr="00C15972" w:rsidRDefault="007A2641" w:rsidP="00484589">
      <w:pPr>
        <w:jc w:val="center"/>
        <w:rPr>
          <w:b/>
        </w:rPr>
      </w:pPr>
      <w:r w:rsidRPr="00C15972">
        <w:rPr>
          <w:b/>
        </w:rPr>
        <w:t xml:space="preserve">Темы курсовых работа </w:t>
      </w:r>
      <w:r w:rsidR="00484589">
        <w:rPr>
          <w:b/>
        </w:rPr>
        <w:t xml:space="preserve">по курсу «Основы коррекционной педагогики и коррекционной психологии» </w:t>
      </w:r>
    </w:p>
    <w:p w:rsidR="007A2641" w:rsidRDefault="007A2641" w:rsidP="007A2641">
      <w:pPr>
        <w:jc w:val="center"/>
        <w:rPr>
          <w:b/>
        </w:rPr>
      </w:pPr>
      <w:r w:rsidRPr="00C15972">
        <w:rPr>
          <w:b/>
        </w:rPr>
        <w:t xml:space="preserve">3 курса СДО (дистант) </w:t>
      </w:r>
      <w:r w:rsidR="00484589" w:rsidRPr="00484589">
        <w:rPr>
          <w:b/>
        </w:rPr>
        <w:t>(2019-2020 гг.)</w:t>
      </w:r>
    </w:p>
    <w:p w:rsidR="00C15972" w:rsidRPr="00C15972" w:rsidRDefault="00C15972" w:rsidP="007A2641">
      <w:pPr>
        <w:jc w:val="center"/>
        <w:rPr>
          <w:b/>
        </w:rPr>
      </w:pPr>
    </w:p>
    <w:p w:rsidR="00C15972" w:rsidRPr="00484589" w:rsidRDefault="00C15972" w:rsidP="00484589">
      <w:pPr>
        <w:pStyle w:val="a4"/>
        <w:numPr>
          <w:ilvl w:val="0"/>
          <w:numId w:val="45"/>
        </w:numPr>
        <w:spacing w:line="276" w:lineRule="auto"/>
        <w:contextualSpacing/>
        <w:outlineLvl w:val="1"/>
        <w:rPr>
          <w:bCs/>
          <w:u w:val="single"/>
          <w:shd w:val="clear" w:color="auto" w:fill="FFFFFF"/>
        </w:rPr>
      </w:pPr>
      <w:r w:rsidRPr="00484589">
        <w:rPr>
          <w:bCs/>
          <w:iCs/>
          <w:shd w:val="clear" w:color="auto" w:fill="FFFFFF"/>
        </w:rPr>
        <w:t>Норма и отклонения в развитии человека.</w:t>
      </w:r>
      <w:r w:rsidR="00C14F58" w:rsidRPr="00484589">
        <w:rPr>
          <w:bCs/>
          <w:iCs/>
          <w:shd w:val="clear" w:color="auto" w:fill="FFFFFF"/>
        </w:rPr>
        <w:t xml:space="preserve"> </w:t>
      </w:r>
    </w:p>
    <w:p w:rsidR="003315FB" w:rsidRPr="00484589" w:rsidRDefault="003315FB" w:rsidP="00484589">
      <w:pPr>
        <w:pStyle w:val="a4"/>
        <w:numPr>
          <w:ilvl w:val="0"/>
          <w:numId w:val="45"/>
        </w:numPr>
        <w:spacing w:line="276" w:lineRule="auto"/>
        <w:contextualSpacing/>
        <w:outlineLvl w:val="1"/>
        <w:rPr>
          <w:bCs/>
          <w:u w:val="single"/>
          <w:shd w:val="clear" w:color="auto" w:fill="FFFFFF"/>
        </w:rPr>
      </w:pPr>
      <w:r w:rsidRPr="00484589">
        <w:rPr>
          <w:bCs/>
          <w:iCs/>
          <w:shd w:val="clear" w:color="auto" w:fill="FFFFFF"/>
        </w:rPr>
        <w:t xml:space="preserve">Проблема толерантности к лицам с психическими расстройствами в современном российском обществе.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line="276" w:lineRule="auto"/>
        <w:contextualSpacing/>
        <w:outlineLvl w:val="1"/>
        <w:rPr>
          <w:bCs/>
          <w:u w:val="single"/>
          <w:shd w:val="clear" w:color="auto" w:fill="FFFFFF"/>
        </w:rPr>
      </w:pPr>
      <w:r w:rsidRPr="00484589">
        <w:rPr>
          <w:bCs/>
          <w:iCs/>
          <w:shd w:val="clear" w:color="auto" w:fill="FFFFFF"/>
        </w:rPr>
        <w:t xml:space="preserve">Психологическая культура  педагога в профессиональной деятельности.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t>Этические проблемы деятельности специального пси</w:t>
      </w:r>
      <w:r w:rsidRPr="00484589">
        <w:softHyphen/>
        <w:t>холога.</w:t>
      </w:r>
    </w:p>
    <w:p w:rsidR="00527021" w:rsidRPr="00484589" w:rsidRDefault="00C15972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Организация образовательной деятельности для детей дошкольного возраста с ОВЗ в условиях реализации ФГОС ДО.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>Практическая деятельность социального педагога в коррекционном образовательном учреждении.</w:t>
      </w:r>
    </w:p>
    <w:p w:rsidR="006C6F6D" w:rsidRPr="00484589" w:rsidRDefault="006C6F6D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t xml:space="preserve">Деятельность психолога в инклюзивном образовательном пространстве.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bCs/>
          <w:lang w:eastAsia="en-US"/>
        </w:rPr>
        <w:t>Профессиональная компетентность педагога инклюзивного образования.</w:t>
      </w:r>
      <w:r w:rsidR="00C14F58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u w:val="single"/>
          <w:lang w:eastAsia="en-US"/>
        </w:rPr>
      </w:pPr>
      <w:r w:rsidRPr="00484589">
        <w:rPr>
          <w:rFonts w:eastAsiaTheme="minorHAnsi"/>
          <w:lang w:eastAsia="en-US"/>
        </w:rPr>
        <w:t>Психологические основы организации и осуществления коррекционно-развивающего обучения</w:t>
      </w:r>
      <w:r w:rsidRPr="00484589">
        <w:rPr>
          <w:rFonts w:eastAsiaTheme="minorHAnsi"/>
          <w:u w:val="single"/>
          <w:lang w:eastAsia="en-US"/>
        </w:rPr>
        <w:t>.</w:t>
      </w:r>
      <w:r w:rsidR="00C14F58" w:rsidRPr="00484589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Этапы становления системы специального образования в России.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Проектирование индивидуальных образовательных программ и маршрутов для лиц с ОВЗ в условиях инклюзивного образования.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bCs/>
          <w:lang w:eastAsia="en-US"/>
        </w:rPr>
        <w:t>Психолого-педагогическое сопровождение субъектов инклюзивного образования. Проблемы и перспективы образовательной интеграции и социальной адаптации лиц с ограниченными возможностями здоровья</w:t>
      </w:r>
      <w:r w:rsidRPr="00484589">
        <w:rPr>
          <w:rFonts w:eastAsiaTheme="minorHAnsi"/>
          <w:lang w:eastAsia="en-US"/>
        </w:rPr>
        <w:t>.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bCs/>
          <w:lang w:eastAsia="en-US"/>
        </w:rPr>
        <w:t>Модели интеграции детей с ограниченными возможностями здоровья.</w:t>
      </w:r>
      <w:r w:rsidR="00C14F58" w:rsidRPr="00484589">
        <w:rPr>
          <w:rFonts w:eastAsiaTheme="minorHAnsi"/>
          <w:bCs/>
          <w:lang w:eastAsia="en-US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bCs/>
          <w:lang w:eastAsia="en-US"/>
        </w:rPr>
        <w:t>История становления и развитие специального образования (социокультурный контекст).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hd w:val="clear" w:color="auto" w:fill="FFFFFF"/>
        <w:spacing w:before="75" w:after="160" w:line="259" w:lineRule="auto"/>
      </w:pPr>
      <w:r w:rsidRPr="00484589">
        <w:t>Содержание и специфика обследования ребенка с нарушениями в развитии как этап его психолого-педагогической диагностики.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before="100" w:beforeAutospacing="1" w:after="160" w:line="276" w:lineRule="auto"/>
      </w:pPr>
      <w:r w:rsidRPr="00484589">
        <w:t>История развития и актуальные проблемы дошкольной олигофренопедагогики.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before="100" w:beforeAutospacing="1" w:after="160" w:line="276" w:lineRule="auto"/>
        <w:rPr>
          <w:u w:val="single"/>
        </w:rPr>
      </w:pPr>
      <w:r w:rsidRPr="00484589">
        <w:t>История развития и актуальные проблемы тифлопедагогики.</w:t>
      </w:r>
      <w:r w:rsidR="00C14F58" w:rsidRPr="00484589"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before="100" w:beforeAutospacing="1" w:after="160" w:line="276" w:lineRule="auto"/>
        <w:rPr>
          <w:u w:val="single"/>
        </w:rPr>
      </w:pPr>
      <w:r w:rsidRPr="00484589">
        <w:t xml:space="preserve">История развития и актуальные проблемы сурдопедагогики. </w:t>
      </w:r>
      <w:r w:rsidR="00C14F58" w:rsidRPr="00484589"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>Психолого-педагогическое сопровождение инклюзивного образования дошкольников с интеллектуальными нарушениями.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spacing w:after="160" w:line="259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инклюзивного образования дошкольников с нарушением зрения. 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spacing w:after="160" w:line="259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>Психолого-педагогическое сопровождение инклюзивного образования дошкольника  с  нарушениями речи.</w:t>
      </w:r>
      <w:r w:rsidR="00C14F58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59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инклюзивного образования дошкольников с двигательными нарушениями.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инклюзивного образования дошкольника  с нарушениями слуха.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hd w:val="clear" w:color="auto" w:fill="FFFFFF"/>
        <w:spacing w:before="75" w:after="160" w:line="276" w:lineRule="auto"/>
      </w:pPr>
      <w:r w:rsidRPr="00484589">
        <w:t xml:space="preserve">Международный опыт социальной защиты детей с нарушениями в развитии.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Инклюзивное образование на территории РФ. Нормативно-правовые основы. 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lastRenderedPageBreak/>
        <w:t>Физкультурно-оздоровительная работа с детьми с ОВЗ в условиях инклюзивного обучения.</w:t>
      </w:r>
      <w:r w:rsidR="00DE1C3A" w:rsidRPr="00484589">
        <w:rPr>
          <w:rFonts w:eastAsiaTheme="minorHAnsi"/>
          <w:lang w:eastAsia="en-US"/>
        </w:rPr>
        <w:t xml:space="preserve"> </w:t>
      </w:r>
    </w:p>
    <w:p w:rsidR="00241660" w:rsidRPr="00484589" w:rsidRDefault="00241660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Речевые нарушения детей дошкольного возраста. Диагностика и коррекционная работа.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Воспитательно-образовательная рабо</w:t>
      </w:r>
      <w:r w:rsidR="006C6F6D" w:rsidRPr="00484589">
        <w:rPr>
          <w:rFonts w:eastAsiaTheme="minorHAnsi"/>
          <w:lang w:eastAsia="en-US"/>
        </w:rPr>
        <w:t xml:space="preserve">та с детьми с нарушением слуха </w:t>
      </w:r>
      <w:r w:rsidRPr="00484589">
        <w:rPr>
          <w:rFonts w:eastAsiaTheme="minorHAnsi"/>
          <w:lang w:eastAsia="en-US"/>
        </w:rPr>
        <w:t>в условиях инклюзивного обучения.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Воспитательно-образовательная работ</w:t>
      </w:r>
      <w:r w:rsidR="006C6F6D" w:rsidRPr="00484589">
        <w:rPr>
          <w:rFonts w:eastAsiaTheme="minorHAnsi"/>
          <w:lang w:eastAsia="en-US"/>
        </w:rPr>
        <w:t xml:space="preserve">а с детьми с нарушением зрения </w:t>
      </w:r>
      <w:r w:rsidRPr="00484589">
        <w:rPr>
          <w:rFonts w:eastAsiaTheme="minorHAnsi"/>
          <w:lang w:eastAsia="en-US"/>
        </w:rPr>
        <w:t>в условиях инклюзивного обучения.</w:t>
      </w:r>
      <w:r w:rsidR="00DE1C3A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Воспитательно-образовательная работа с детьми с двигательными нарушениями   в условиях инклюзивного обучения.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Воспитательно-образовательная работа с детьми с  </w:t>
      </w:r>
      <w:r w:rsidR="00484589" w:rsidRPr="00484589">
        <w:rPr>
          <w:rFonts w:eastAsiaTheme="minorHAnsi"/>
          <w:lang w:eastAsia="en-US"/>
        </w:rPr>
        <w:t xml:space="preserve"> </w:t>
      </w:r>
      <w:r w:rsidRPr="00484589">
        <w:rPr>
          <w:rFonts w:eastAsiaTheme="minorHAnsi"/>
          <w:lang w:eastAsia="en-US"/>
        </w:rPr>
        <w:t>нарушениями  речи  в условиях дошкольного учреждения.</w:t>
      </w:r>
      <w:r w:rsidR="00DE1C3A" w:rsidRPr="00484589">
        <w:rPr>
          <w:rFonts w:ascii="Arial" w:hAnsi="Arial" w:cs="Arial"/>
        </w:rPr>
        <w:t xml:space="preserve"> 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u w:val="single"/>
          <w:lang w:eastAsia="en-US"/>
        </w:rPr>
      </w:pPr>
      <w:r w:rsidRPr="00484589">
        <w:rPr>
          <w:rFonts w:eastAsiaTheme="minorHAnsi"/>
          <w:lang w:eastAsia="en-US"/>
        </w:rPr>
        <w:t>Воспитательно-обр</w:t>
      </w:r>
      <w:r w:rsidR="00484589" w:rsidRPr="00484589">
        <w:rPr>
          <w:rFonts w:eastAsiaTheme="minorHAnsi"/>
          <w:lang w:eastAsia="en-US"/>
        </w:rPr>
        <w:t xml:space="preserve">азовательная работа с детьми с </w:t>
      </w:r>
      <w:r w:rsidRPr="00484589">
        <w:rPr>
          <w:rFonts w:eastAsiaTheme="minorHAnsi"/>
          <w:lang w:eastAsia="en-US"/>
        </w:rPr>
        <w:t>задержкой психического нарушения   в условиях дошкольного учреждения.</w:t>
      </w:r>
      <w:r w:rsidR="00B569AB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u w:val="single"/>
          <w:lang w:eastAsia="en-US"/>
        </w:rPr>
      </w:pPr>
      <w:r w:rsidRPr="00484589">
        <w:rPr>
          <w:rFonts w:eastAsiaTheme="minorHAnsi"/>
          <w:lang w:eastAsia="en-US"/>
        </w:rPr>
        <w:t>Воспитательно-обр</w:t>
      </w:r>
      <w:r w:rsidR="00484589" w:rsidRPr="00484589">
        <w:rPr>
          <w:rFonts w:eastAsiaTheme="minorHAnsi"/>
          <w:lang w:eastAsia="en-US"/>
        </w:rPr>
        <w:t xml:space="preserve">азовательная работа с детьми с </w:t>
      </w:r>
      <w:r w:rsidRPr="00484589">
        <w:rPr>
          <w:rFonts w:eastAsiaTheme="minorHAnsi"/>
          <w:lang w:eastAsia="en-US"/>
        </w:rPr>
        <w:t>интеллектуальными  нарушениями    в условиях дошкольного учреждения.</w:t>
      </w:r>
      <w:r w:rsidR="00DE1C3A" w:rsidRPr="00484589">
        <w:rPr>
          <w:rFonts w:eastAsiaTheme="minorHAnsi"/>
          <w:lang w:eastAsia="en-US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Воспитательно-образовательная работа с детьми с  ранним детским аутизмом    в условиях дошкольного учреждения.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Воспитательно-образовательная работа с детьми с нарушением личностно-эмоциональной сферы.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Психолого-педагогическое сопровождение  семей, имеющими  детей  с ОВЗ в условиях инклюзивного обучения.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Тьюторство в инклюзивно</w:t>
      </w:r>
      <w:r w:rsidR="006C6F6D" w:rsidRPr="00484589">
        <w:rPr>
          <w:rFonts w:eastAsiaTheme="minorHAnsi"/>
          <w:lang w:eastAsia="en-US"/>
        </w:rPr>
        <w:t xml:space="preserve">м образовательном пространстве России. </w:t>
      </w:r>
    </w:p>
    <w:p w:rsidR="006C6F6D" w:rsidRPr="00484589" w:rsidRDefault="006C6F6D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Тьюторство в инклюзивном образовании. Зарубежный опыт. 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Инклюзивное и специальное образования - проблемы и перспективы.</w:t>
      </w:r>
      <w:r w:rsidR="00DE1C3A" w:rsidRPr="00484589">
        <w:rPr>
          <w:rFonts w:eastAsiaTheme="minorHAnsi"/>
          <w:lang w:eastAsia="en-US"/>
        </w:rPr>
        <w:t xml:space="preserve"> </w:t>
      </w:r>
    </w:p>
    <w:p w:rsidR="006C6F6D" w:rsidRPr="00484589" w:rsidRDefault="006C6F6D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 xml:space="preserve">Инклюзивное образование в ДОУ: региональная практика.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autoSpaceDE w:val="0"/>
        <w:autoSpaceDN w:val="0"/>
        <w:spacing w:after="160" w:line="276" w:lineRule="auto"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Принципы построения индивидуальных программ психолого-педагогического сопровождения детей с ОВЗ в условиях инклюзии.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Современная система спе</w:t>
      </w:r>
      <w:r w:rsidR="00527021" w:rsidRPr="00484589">
        <w:rPr>
          <w:rFonts w:eastAsiaTheme="minorHAnsi"/>
          <w:lang w:eastAsia="en-US"/>
        </w:rPr>
        <w:t xml:space="preserve">циальных образовательных услуг в образовании РФ.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lang w:eastAsia="en-US"/>
        </w:rPr>
        <w:t>Социально-педагогическая помощь в социокультурной адаптации лицам с ограниченными возможностями жизнедеятельности и здоровья.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hd w:val="clear" w:color="auto" w:fill="FFFFFF"/>
        <w:spacing w:before="100" w:beforeAutospacing="1" w:after="100" w:afterAutospacing="1" w:line="276" w:lineRule="auto"/>
        <w:contextualSpacing/>
      </w:pPr>
      <w:r w:rsidRPr="00484589">
        <w:t>Психологические особенности матерей, имеющих детей с отклонениями в развитии.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bCs/>
          <w:u w:val="single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>Социальная адаптация лиц с нарушением интеллектуального развития.</w:t>
      </w:r>
      <w:r w:rsidR="00B569AB" w:rsidRPr="00484589">
        <w:rPr>
          <w:rFonts w:ascii="Arial" w:hAnsi="Arial" w:cs="Arial"/>
          <w:sz w:val="20"/>
          <w:szCs w:val="20"/>
        </w:rPr>
        <w:t xml:space="preserve"> 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bCs/>
          <w:u w:val="single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 xml:space="preserve">Социальная адаптация лиц с нарушением </w:t>
      </w:r>
      <w:r w:rsidRPr="00484589">
        <w:rPr>
          <w:rFonts w:eastAsiaTheme="minorHAnsi"/>
          <w:bCs/>
          <w:lang w:eastAsia="en-US"/>
        </w:rPr>
        <w:t xml:space="preserve">зрения.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bCs/>
          <w:u w:val="single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 xml:space="preserve">Социальная адаптация лиц с нарушением </w:t>
      </w:r>
      <w:r w:rsidRPr="00484589">
        <w:rPr>
          <w:rFonts w:eastAsiaTheme="minorHAnsi"/>
          <w:bCs/>
          <w:lang w:eastAsia="en-US"/>
        </w:rPr>
        <w:t xml:space="preserve">слуха. 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bCs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>Социальная адаптация лиц с двигательными нарушениями.</w:t>
      </w:r>
      <w:r w:rsidR="00B569AB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bCs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lastRenderedPageBreak/>
        <w:t xml:space="preserve">Особенности эмоционально-волевой сферы у детей  задержкой психического развития.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bCs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 xml:space="preserve">Система коррекционно-педагогической работы по развитию навыков общения у детей  с ранним детским аутизмом.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>Социально-педагогическая коррекция эмоциональной сферы детей дошкольного возраста методами арт-терапии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before="100" w:beforeAutospacing="1" w:after="160" w:line="276" w:lineRule="auto"/>
        <w:jc w:val="both"/>
      </w:pPr>
      <w:r w:rsidRPr="00484589">
        <w:t xml:space="preserve">Система коррекционно-педагогической работы по формированию познавательных процессов  детей  с интеллектуальными нарушениями.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before="100" w:beforeAutospacing="1" w:after="160" w:line="276" w:lineRule="auto"/>
        <w:jc w:val="both"/>
      </w:pPr>
      <w:r w:rsidRPr="00484589">
        <w:t xml:space="preserve">Система коррекционно-педагогической работы по формированию общения   детей с интеллектуальными нарушениями.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Коррекционно-педагогическая работа по формированию познавательного интереса детей с задержкой психического процесса. </w:t>
      </w:r>
    </w:p>
    <w:p w:rsidR="00B877DE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u w:val="single"/>
          <w:lang w:eastAsia="en-US"/>
        </w:rPr>
      </w:pPr>
      <w:r w:rsidRPr="00484589">
        <w:rPr>
          <w:rFonts w:eastAsiaTheme="minorHAnsi"/>
          <w:lang w:eastAsia="en-US"/>
        </w:rPr>
        <w:t xml:space="preserve">Современные подходы в работе психолого-педагогического просвещения семей, имеющих детей с ОВЗ.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u w:val="single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>Вальдорфская школа и специальное обучение.</w:t>
      </w:r>
      <w:r w:rsidR="00B569AB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>Роль арттерапии в ко</w:t>
      </w:r>
      <w:r w:rsidR="00241660" w:rsidRPr="00484589">
        <w:rPr>
          <w:rFonts w:eastAsiaTheme="minorHAnsi"/>
          <w:shd w:val="clear" w:color="auto" w:fill="FFFFFF"/>
          <w:lang w:eastAsia="en-US"/>
        </w:rPr>
        <w:t xml:space="preserve">ррекционно-педагогичекой работе с детьми с ОВЗ. </w:t>
      </w:r>
    </w:p>
    <w:p w:rsidR="003315FB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 xml:space="preserve">Арт-терапия в работе с детьми аутистическим спектром поведения. </w:t>
      </w:r>
    </w:p>
    <w:p w:rsidR="003315FB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 xml:space="preserve">Арт-терапия в работе с детьми эмоционально-волевыми нарушениями в поведении.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u w:val="single"/>
          <w:lang w:eastAsia="en-US"/>
        </w:rPr>
      </w:pPr>
      <w:r w:rsidRPr="00484589">
        <w:rPr>
          <w:rFonts w:eastAsiaTheme="minorHAnsi"/>
          <w:shd w:val="clear" w:color="auto" w:fill="FFFFFF"/>
          <w:lang w:eastAsia="en-US"/>
        </w:rPr>
        <w:t>Сказкотерапия как метод коррекции в работе с детьми с особыми образовательными потребностями.</w:t>
      </w:r>
      <w:r w:rsidR="00B569AB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rPr>
          <w:rFonts w:eastAsiaTheme="minorHAnsi"/>
          <w:bCs/>
          <w:u w:val="single"/>
          <w:lang w:eastAsia="en-US"/>
        </w:rPr>
      </w:pPr>
      <w:r w:rsidRPr="00484589">
        <w:t xml:space="preserve">М. Монтессори и специальное обучение.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Психология детей с расстройствам</w:t>
      </w:r>
      <w:r w:rsidR="003315FB" w:rsidRPr="00484589">
        <w:rPr>
          <w:rFonts w:eastAsiaTheme="minorHAnsi"/>
          <w:lang w:eastAsia="en-US"/>
        </w:rPr>
        <w:t xml:space="preserve">и эмоционально-волевой сферы.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Психологические технологии в работе с детьми с ограниченными возможностями здоровья.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u w:val="single"/>
          <w:lang w:eastAsia="en-US"/>
        </w:rPr>
      </w:pPr>
      <w:r w:rsidRPr="00484589">
        <w:rPr>
          <w:rFonts w:eastAsiaTheme="minorHAnsi"/>
          <w:lang w:eastAsia="en-US"/>
        </w:rPr>
        <w:t>Нейропсихология детского возраста.</w:t>
      </w:r>
      <w:r w:rsidR="00F824BB" w:rsidRPr="00484589">
        <w:rPr>
          <w:rFonts w:ascii="Arial" w:hAnsi="Arial" w:cs="Arial"/>
          <w:sz w:val="20"/>
          <w:szCs w:val="20"/>
        </w:rPr>
        <w:t xml:space="preserve">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Педагогические основы коррекционно-компенсаторной работы с детьми с ограниченными возможностями здоровья.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Проектирование коррекционно-развивающих программ для  детей  с ограни</w:t>
      </w:r>
      <w:r w:rsidR="008056B6" w:rsidRPr="00484589">
        <w:rPr>
          <w:rFonts w:eastAsiaTheme="minorHAnsi"/>
          <w:lang w:eastAsia="en-US"/>
        </w:rPr>
        <w:t xml:space="preserve">ченными возможностями здоровья в условиях ДОУ.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Индивидуальный образовательный маршрут в работе с детьми с ЗПР в условиях дошкольного образования.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Индивидуальный образовательный маршрут в работе с детьми с ОНР в условиях дошкольного образования.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Индивидуальный образовательный маршрут в работе с детьми аутистического спектра поведения  в условиях дошкольного образования.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Индивидуальный образовательный маршрут в работе с детьми с нарушениями эмоциона</w:t>
      </w:r>
      <w:r w:rsidR="008F6C5D" w:rsidRPr="00484589">
        <w:rPr>
          <w:rFonts w:eastAsiaTheme="minorHAnsi"/>
          <w:lang w:eastAsia="en-US"/>
        </w:rPr>
        <w:t xml:space="preserve">льно-личностной сферы </w:t>
      </w:r>
      <w:r w:rsidRPr="00484589">
        <w:rPr>
          <w:rFonts w:eastAsiaTheme="minorHAnsi"/>
          <w:lang w:eastAsia="en-US"/>
        </w:rPr>
        <w:t xml:space="preserve"> в условиях дошкольного образования. </w:t>
      </w:r>
    </w:p>
    <w:p w:rsidR="00C15972" w:rsidRPr="00484589" w:rsidRDefault="00C15972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Здоровьесберегающие технологии в системе образования детей с ограниченными возможностя</w:t>
      </w:r>
      <w:r w:rsidR="00B877DE" w:rsidRPr="00484589">
        <w:rPr>
          <w:rFonts w:eastAsiaTheme="minorHAnsi"/>
          <w:lang w:eastAsia="en-US"/>
        </w:rPr>
        <w:t>ми здоровья.</w:t>
      </w:r>
    </w:p>
    <w:p w:rsidR="00B877DE" w:rsidRPr="00484589" w:rsidRDefault="00B877DE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Познавательная сфера дошкольников с отклонениями в развитии. Диагностика и коррекция.</w:t>
      </w:r>
    </w:p>
    <w:p w:rsidR="00B877DE" w:rsidRPr="00484589" w:rsidRDefault="00B877DE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Коррекционно-педагогическая работа по развитию психомоторных способностей дошкольников.</w:t>
      </w:r>
    </w:p>
    <w:p w:rsidR="00B877DE" w:rsidRPr="00484589" w:rsidRDefault="00B877DE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Дети с нарушением эмоционально-волевой сферы. Диагностика и корре</w:t>
      </w:r>
      <w:r w:rsidR="008056B6" w:rsidRPr="00484589">
        <w:rPr>
          <w:rFonts w:eastAsiaTheme="minorHAnsi"/>
          <w:lang w:eastAsia="en-US"/>
        </w:rPr>
        <w:t>к</w:t>
      </w:r>
      <w:r w:rsidRPr="00484589">
        <w:rPr>
          <w:rFonts w:eastAsiaTheme="minorHAnsi"/>
          <w:lang w:eastAsia="en-US"/>
        </w:rPr>
        <w:t xml:space="preserve">ция. </w:t>
      </w:r>
    </w:p>
    <w:p w:rsidR="00B877DE" w:rsidRPr="00484589" w:rsidRDefault="00B877DE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>Психодиагностика детей в дошкольной организации.</w:t>
      </w:r>
    </w:p>
    <w:p w:rsidR="00B877DE" w:rsidRPr="00484589" w:rsidRDefault="00B877DE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lastRenderedPageBreak/>
        <w:t xml:space="preserve">Психолого-педагогическое сопровождение развития ребенка в детском саду. </w:t>
      </w:r>
    </w:p>
    <w:p w:rsidR="00B877DE" w:rsidRPr="00484589" w:rsidRDefault="00B877DE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Развитие слухового восприятия у детей с нарушением слуха. Коррекционно-педагогическая работа. </w:t>
      </w:r>
    </w:p>
    <w:p w:rsidR="00B877DE" w:rsidRPr="00484589" w:rsidRDefault="00B877DE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Организация деятельности системы ПМПК в условиях развития инклюзивного образования. </w:t>
      </w:r>
    </w:p>
    <w:p w:rsidR="0048767C" w:rsidRPr="00484589" w:rsidRDefault="0048767C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Адаптация детей дошкольного возраста с нарушением слуха к условиям ДОУ. </w:t>
      </w:r>
    </w:p>
    <w:p w:rsidR="0048767C" w:rsidRPr="00484589" w:rsidRDefault="0048767C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lang w:eastAsia="en-US"/>
        </w:rPr>
        <w:t xml:space="preserve">Адаптация детей дошкольного возраста с нарушением зрения к условиям ДОУ. </w:t>
      </w:r>
    </w:p>
    <w:p w:rsidR="0048767C" w:rsidRPr="00484589" w:rsidRDefault="0048767C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>Взаимодействие дошкольного образовательно</w:t>
      </w:r>
      <w:r w:rsidR="00241660" w:rsidRPr="00484589">
        <w:rPr>
          <w:rFonts w:eastAsiaTheme="minorHAnsi"/>
          <w:bCs/>
          <w:lang w:eastAsia="en-US"/>
        </w:rPr>
        <w:t xml:space="preserve">го учреждения с семьей при включении детей с ЗПР в образовательное пространство. </w:t>
      </w:r>
    </w:p>
    <w:p w:rsidR="00241660" w:rsidRPr="00484589" w:rsidRDefault="0024166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Дидактическая игра как средство развития связной речи детей дошкольного возраста с ОНР. </w:t>
      </w:r>
    </w:p>
    <w:p w:rsidR="00241660" w:rsidRPr="00484589" w:rsidRDefault="0024166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Дидактическая игра в развитии грамматического строя речи в работе с детьми с ОНР. </w:t>
      </w:r>
    </w:p>
    <w:p w:rsidR="00241660" w:rsidRPr="00484589" w:rsidRDefault="0024166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Дидактическая игра при коррекции нарушения звукопроизношения у детей дошкольного возраста. </w:t>
      </w:r>
    </w:p>
    <w:p w:rsidR="00241660" w:rsidRPr="00484589" w:rsidRDefault="0024166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Дидактическая игра и упражнения как средство развития словесно-логического мышления детей с ЗПР. </w:t>
      </w:r>
    </w:p>
    <w:p w:rsidR="00241660" w:rsidRPr="00484589" w:rsidRDefault="0024166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Развитие словесно-логического мышления детей с ОНР. </w:t>
      </w:r>
    </w:p>
    <w:p w:rsidR="00241660" w:rsidRPr="00484589" w:rsidRDefault="0024166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Дидактическая игра как средство развития сенсорных эталонов у дошкольников с интеллектуальной недостаточностью. </w:t>
      </w:r>
    </w:p>
    <w:p w:rsidR="00241660" w:rsidRPr="00484589" w:rsidRDefault="00E65FA9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Заикание у детей: сущность, причины. Коррекционно-педагогическая работа с детьми в условиях ДОУ. </w:t>
      </w:r>
    </w:p>
    <w:p w:rsidR="00E65FA9" w:rsidRPr="00484589" w:rsidRDefault="00E65FA9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Игровая деятельность в развитии эмоционально-волевой сферы дошкольников с ЗПР. </w:t>
      </w:r>
    </w:p>
    <w:p w:rsidR="00E65FA9" w:rsidRPr="00484589" w:rsidRDefault="00E65FA9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Игровая деятельность в развитии эмоционально-волевой сферы дошкольников с ОНР. </w:t>
      </w:r>
    </w:p>
    <w:p w:rsidR="00E65FA9" w:rsidRPr="00484589" w:rsidRDefault="00E65FA9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Речевое развитие детей дошкольного возраста. Психолого-педагогическое сопровождение детей с речевыми нарушениями в ДОУ. </w:t>
      </w:r>
    </w:p>
    <w:p w:rsidR="00E65FA9" w:rsidRPr="00484589" w:rsidRDefault="00E65FA9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Дизартрия: причины, особенности. Коррекционно-педагогическая работа с детьми в условиях ДОУ. </w:t>
      </w:r>
    </w:p>
    <w:p w:rsidR="00E65FA9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Инновационные педагогические технологии в работе по социальной адаптации детей с нарушениями слуха.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Инновационные педагогические технологии в работе по социальной адаптации детей с нарушениями зрения.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Инновационные педагогические технологии в работе по социальной адаптации детей с нарушениями опорно-двигательного аппарата.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Логопедическая работа в ДОУ.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Использование информационных и компьютерных технологий в работе с детьми с ОВЗ  в условиях дошкольного образования.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Коррекционно-воспитательная работа с детьми с нарушением зрения в реализации образовательной области «Художественно-творческая деятельность».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Коррекционно-воспитательная работа с детьми с нарушением слуха в реализации образовательной области «Художественно-творческая деятельность».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Коррекционно-воспитательная работа с детьми с нарушением зрения в реализации образовательной области «Физическое развитие». </w:t>
      </w:r>
    </w:p>
    <w:p w:rsidR="008056B6" w:rsidRPr="00484589" w:rsidRDefault="008056B6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Коррекционно-воспитательная работа с детьми с нарушением слуха в реализации образовательной области «Физическое развитие». </w:t>
      </w:r>
    </w:p>
    <w:p w:rsidR="008056B6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lastRenderedPageBreak/>
        <w:t xml:space="preserve">Психолого-педагогическое сопровождение родителей детей с нарушением зрения в условиях воспитания дошкольного учреждения и семьи. </w:t>
      </w:r>
    </w:p>
    <w:p w:rsidR="008F6C5D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родителей детей с нарушением слуха в условиях воспитания дошкольного учреждения и семьи. </w:t>
      </w:r>
    </w:p>
    <w:p w:rsidR="008F6C5D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родителей детей с аутистическим спектром поведения  в условиях воспитания дошкольного учреждения и семьи. </w:t>
      </w:r>
    </w:p>
    <w:p w:rsidR="008F6C5D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родителей детей с нарушением речи  в условиях воспитания дошкольного учреждения и семьи. </w:t>
      </w:r>
    </w:p>
    <w:p w:rsidR="008F6C5D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родителей детей с ЗПР в условиях воспитания дошкольного учреждения и семьи. </w:t>
      </w:r>
    </w:p>
    <w:p w:rsidR="008F6C5D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Коррекционно-развивающие программы для детей дошкольного возраста с нарушением слуха. </w:t>
      </w:r>
    </w:p>
    <w:p w:rsidR="008F6C5D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Коррекционно-развивающие программы для детей дошкольного возраста с нарушением зрения. </w:t>
      </w:r>
    </w:p>
    <w:p w:rsidR="008F6C5D" w:rsidRPr="00484589" w:rsidRDefault="008F6C5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Коррекционно-развивающие программы для детей с нарушением опорно-двигательного аппарата. </w:t>
      </w:r>
    </w:p>
    <w:p w:rsidR="008F6C5D" w:rsidRPr="00484589" w:rsidRDefault="00DA358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Детские страхи. Коррекционно-педагогическая работа с детьми дошкольного возраста. </w:t>
      </w:r>
    </w:p>
    <w:p w:rsidR="00DA358A" w:rsidRPr="00484589" w:rsidRDefault="00DA358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DA358A" w:rsidRPr="00484589" w:rsidRDefault="00DA358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t>Детский церебральный паралич. Организация психолого-педагогической помощи детям с ДЦП.</w:t>
      </w:r>
    </w:p>
    <w:p w:rsidR="00DA358A" w:rsidRPr="00484589" w:rsidRDefault="00DA358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t>Роль семейного воспитания в психическом развитии ребенка.</w:t>
      </w:r>
    </w:p>
    <w:p w:rsidR="00DA358A" w:rsidRPr="00484589" w:rsidRDefault="00DA358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t>Психологическая готовность к школьному обучению де</w:t>
      </w:r>
      <w:r w:rsidRPr="00484589">
        <w:softHyphen/>
        <w:t>тей с проблемами в развитии.</w:t>
      </w:r>
    </w:p>
    <w:p w:rsidR="00DA358A" w:rsidRPr="00484589" w:rsidRDefault="00DA358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t>Особенности психического развития детей, страдающих хроническими соматическими заболеваниями.</w:t>
      </w:r>
    </w:p>
    <w:p w:rsidR="00DA358A" w:rsidRPr="00484589" w:rsidRDefault="006C6F6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Коррекционно-развивающая работа с детьми дошкольного возраста в условиях ПМСЦ (психолого-медико-социальный центр). </w:t>
      </w:r>
    </w:p>
    <w:p w:rsidR="006C6F6D" w:rsidRPr="00484589" w:rsidRDefault="006C6F6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Психологические аспекты образования и новые коррекционные программы и технологии. </w:t>
      </w:r>
    </w:p>
    <w:p w:rsidR="006C6F6D" w:rsidRPr="00484589" w:rsidRDefault="006C6F6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Методы нейропсихологической работы с детьми с дефицитом внимания. </w:t>
      </w:r>
    </w:p>
    <w:p w:rsidR="006C6F6D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Дети с синдромом Дауна. Психолого-педагогическая поддержка семьи.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детей с синдромом Дауна в условиях дошкольного образования.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Инклюзивный подход в интеграции детей-мигрантов в образовании.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Детско-родительское взаимодействие в семьях, воспитывающие детей с нарушением слуха. Трудности и пути решения.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Детско-родительское взаимодействие в семьях, воспитывающие детей с нарушением зрения. Трудности и пути решения.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Детско-родительское взаимодействие в семьях, воспитывающие детей с нарушением речи. Трудности и пути решения.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Детско-родительское взаимодействие в семьях, воспитывающие детей с ЗПР. Трудности и пути решения.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Детско-родительское взаимодействие в семьях, воспитывающие детей с аутистическим спектром поведения. Трудности и пути решения.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lastRenderedPageBreak/>
        <w:t xml:space="preserve">Детско-родительское взаимодействие в семьях, воспитывающие детей с нарушениями опорно-двигательного аппарата. Трудности и пути решения.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Психологические характеристики семей, воспитывающих детей с различными вариантами нарушений психического развития. </w:t>
      </w:r>
    </w:p>
    <w:p w:rsidR="0044699A" w:rsidRPr="00484589" w:rsidRDefault="0044699A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Работа педагога-психолога дошкольного учреждения с умственно отсталыми детьми. </w:t>
      </w:r>
    </w:p>
    <w:p w:rsidR="0044699A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Организация педагогической работы с детьми с РДА (ранний детский аутизм). </w:t>
      </w:r>
    </w:p>
    <w:p w:rsidR="0044699A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Психолого-педагогическое сопровождение ребенка с аутистическим спектром поведения. </w:t>
      </w:r>
    </w:p>
    <w:p w:rsidR="0044699A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Формирование коммуникативного поведения у детей с РДА в условиях дошкольного учреждения. </w:t>
      </w:r>
    </w:p>
    <w:p w:rsidR="0044699A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Система комплексной помощи детям с РДА  в России: трудности, перспективы. </w:t>
      </w:r>
    </w:p>
    <w:p w:rsidR="003315FB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Система комплексной помощи детям с нарушениями опорно-двигательного аппарата в России: трудности, перспективы. </w:t>
      </w:r>
    </w:p>
    <w:p w:rsidR="003315FB" w:rsidRPr="00484589" w:rsidRDefault="003315FB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>Профессионал</w:t>
      </w:r>
      <w:r w:rsidR="00B811B0" w:rsidRPr="00484589">
        <w:rPr>
          <w:rFonts w:eastAsiaTheme="minorHAnsi"/>
          <w:bCs/>
          <w:lang w:eastAsia="en-US"/>
        </w:rPr>
        <w:t xml:space="preserve">ьное выгорание в педагогической деятельности. Причины, пути решения. </w:t>
      </w:r>
    </w:p>
    <w:p w:rsidR="003315FB" w:rsidRPr="00484589" w:rsidRDefault="00B811B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Обзор современных отечественных исследований по проблеме инклюзивного образования. </w:t>
      </w:r>
    </w:p>
    <w:p w:rsidR="00B811B0" w:rsidRPr="00484589" w:rsidRDefault="00B811B0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Обзор современных зарубежных  исследований по проблеме инклюзивного образования. </w:t>
      </w:r>
    </w:p>
    <w:p w:rsidR="00B811B0" w:rsidRPr="00484589" w:rsidRDefault="008D1DE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Организация педагогической работы с детьми СДВГ. </w:t>
      </w:r>
    </w:p>
    <w:p w:rsidR="008D1DED" w:rsidRPr="00484589" w:rsidRDefault="008D1DE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Агрессивные детей дошкольного возраста. Коррекционно-педагогическая работа с агрессивными детьми в условиях дошкольного учреждения. </w:t>
      </w:r>
    </w:p>
    <w:p w:rsidR="008D1DED" w:rsidRDefault="008D1DED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 w:rsidRPr="00484589">
        <w:rPr>
          <w:rFonts w:eastAsiaTheme="minorHAnsi"/>
          <w:bCs/>
          <w:lang w:eastAsia="en-US"/>
        </w:rPr>
        <w:t xml:space="preserve">Психологические особенности детей, склонных к агрессии. </w:t>
      </w:r>
    </w:p>
    <w:p w:rsidR="00A327A4" w:rsidRPr="00484589" w:rsidRDefault="00A327A4" w:rsidP="00484589">
      <w:pPr>
        <w:pStyle w:val="a4"/>
        <w:numPr>
          <w:ilvl w:val="0"/>
          <w:numId w:val="45"/>
        </w:num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Билингвальное образование в России. Модели билингвальной образовательной среды в дошкольном учреждении. </w:t>
      </w:r>
    </w:p>
    <w:p w:rsidR="007A2641" w:rsidRPr="00484589" w:rsidRDefault="00C15972" w:rsidP="00484589">
      <w:pPr>
        <w:pStyle w:val="a4"/>
        <w:jc w:val="both"/>
      </w:pPr>
      <w:bookmarkStart w:id="0" w:name="_GoBack"/>
      <w:bookmarkEnd w:id="0"/>
      <w:r w:rsidRPr="00484589">
        <w:br/>
      </w:r>
    </w:p>
    <w:sectPr w:rsidR="007A2641" w:rsidRPr="0048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81" w:rsidRDefault="00306E81" w:rsidP="00727FD7">
      <w:r>
        <w:separator/>
      </w:r>
    </w:p>
  </w:endnote>
  <w:endnote w:type="continuationSeparator" w:id="0">
    <w:p w:rsidR="00306E81" w:rsidRDefault="00306E81" w:rsidP="0072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81" w:rsidRDefault="00306E81" w:rsidP="00727FD7">
      <w:r>
        <w:separator/>
      </w:r>
    </w:p>
  </w:footnote>
  <w:footnote w:type="continuationSeparator" w:id="0">
    <w:p w:rsidR="00306E81" w:rsidRDefault="00306E81" w:rsidP="0072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1E1A"/>
    <w:multiLevelType w:val="hybridMultilevel"/>
    <w:tmpl w:val="8BBE7722"/>
    <w:lvl w:ilvl="0" w:tplc="24D2DC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292"/>
    <w:multiLevelType w:val="hybridMultilevel"/>
    <w:tmpl w:val="438A98CE"/>
    <w:lvl w:ilvl="0" w:tplc="AE1CDC1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51B"/>
    <w:multiLevelType w:val="hybridMultilevel"/>
    <w:tmpl w:val="B7DADAA4"/>
    <w:lvl w:ilvl="0" w:tplc="485C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-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92B5C"/>
    <w:multiLevelType w:val="multilevel"/>
    <w:tmpl w:val="2F3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56F73"/>
    <w:multiLevelType w:val="hybridMultilevel"/>
    <w:tmpl w:val="4DA2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672"/>
    <w:multiLevelType w:val="hybridMultilevel"/>
    <w:tmpl w:val="7BA02E0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00C5478"/>
    <w:multiLevelType w:val="hybridMultilevel"/>
    <w:tmpl w:val="8DF2FE2E"/>
    <w:lvl w:ilvl="0" w:tplc="8AA68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4B55"/>
    <w:multiLevelType w:val="hybridMultilevel"/>
    <w:tmpl w:val="1642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173B1"/>
    <w:multiLevelType w:val="hybridMultilevel"/>
    <w:tmpl w:val="AE0E03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2117A9"/>
    <w:multiLevelType w:val="hybridMultilevel"/>
    <w:tmpl w:val="CF64E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57021"/>
    <w:multiLevelType w:val="hybridMultilevel"/>
    <w:tmpl w:val="A8CA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61283"/>
    <w:multiLevelType w:val="hybridMultilevel"/>
    <w:tmpl w:val="BB149468"/>
    <w:lvl w:ilvl="0" w:tplc="EC2269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612C1"/>
    <w:multiLevelType w:val="hybridMultilevel"/>
    <w:tmpl w:val="458C75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E63419B"/>
    <w:multiLevelType w:val="hybridMultilevel"/>
    <w:tmpl w:val="F49EFA90"/>
    <w:lvl w:ilvl="0" w:tplc="BB2892DE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F60412A"/>
    <w:multiLevelType w:val="hybridMultilevel"/>
    <w:tmpl w:val="2D48712E"/>
    <w:lvl w:ilvl="0" w:tplc="90546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079AD"/>
    <w:multiLevelType w:val="hybridMultilevel"/>
    <w:tmpl w:val="5F64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869D9"/>
    <w:multiLevelType w:val="hybridMultilevel"/>
    <w:tmpl w:val="2E0CE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A441E"/>
    <w:multiLevelType w:val="hybridMultilevel"/>
    <w:tmpl w:val="E4FC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9A0"/>
    <w:multiLevelType w:val="hybridMultilevel"/>
    <w:tmpl w:val="DE22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5235B"/>
    <w:multiLevelType w:val="hybridMultilevel"/>
    <w:tmpl w:val="29F4E82A"/>
    <w:lvl w:ilvl="0" w:tplc="19D45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-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6A31F2"/>
    <w:multiLevelType w:val="hybridMultilevel"/>
    <w:tmpl w:val="A19C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54F02"/>
    <w:multiLevelType w:val="hybridMultilevel"/>
    <w:tmpl w:val="D2AA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1E95"/>
    <w:multiLevelType w:val="hybridMultilevel"/>
    <w:tmpl w:val="C5CEE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93E26"/>
    <w:multiLevelType w:val="hybridMultilevel"/>
    <w:tmpl w:val="B22A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77C25"/>
    <w:multiLevelType w:val="hybridMultilevel"/>
    <w:tmpl w:val="CC3EE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50FBD"/>
    <w:multiLevelType w:val="hybridMultilevel"/>
    <w:tmpl w:val="E980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E0372"/>
    <w:multiLevelType w:val="hybridMultilevel"/>
    <w:tmpl w:val="D000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643916"/>
    <w:multiLevelType w:val="hybridMultilevel"/>
    <w:tmpl w:val="904631DE"/>
    <w:lvl w:ilvl="0" w:tplc="8C983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31DA0"/>
    <w:multiLevelType w:val="hybridMultilevel"/>
    <w:tmpl w:val="298AEF66"/>
    <w:lvl w:ilvl="0" w:tplc="7732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B1201"/>
    <w:multiLevelType w:val="hybridMultilevel"/>
    <w:tmpl w:val="B832D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835C6"/>
    <w:multiLevelType w:val="hybridMultilevel"/>
    <w:tmpl w:val="777C6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562E1"/>
    <w:multiLevelType w:val="hybridMultilevel"/>
    <w:tmpl w:val="54281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73809"/>
    <w:multiLevelType w:val="hybridMultilevel"/>
    <w:tmpl w:val="77160200"/>
    <w:lvl w:ilvl="0" w:tplc="030C66A6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2DC4B50"/>
    <w:multiLevelType w:val="hybridMultilevel"/>
    <w:tmpl w:val="7DFA5462"/>
    <w:lvl w:ilvl="0" w:tplc="346C7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176AF"/>
    <w:multiLevelType w:val="multilevel"/>
    <w:tmpl w:val="DA2A0A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73144"/>
    <w:multiLevelType w:val="hybridMultilevel"/>
    <w:tmpl w:val="E8FE0B80"/>
    <w:lvl w:ilvl="0" w:tplc="F342EB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B520F4"/>
    <w:multiLevelType w:val="hybridMultilevel"/>
    <w:tmpl w:val="435A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13160"/>
    <w:multiLevelType w:val="hybridMultilevel"/>
    <w:tmpl w:val="0534FC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DB20F7A"/>
    <w:multiLevelType w:val="hybridMultilevel"/>
    <w:tmpl w:val="8CBA3F10"/>
    <w:lvl w:ilvl="0" w:tplc="CBAE7914">
      <w:start w:val="1"/>
      <w:numFmt w:val="decimal"/>
      <w:lvlText w:val="%1."/>
      <w:lvlJc w:val="left"/>
      <w:pPr>
        <w:ind w:left="87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9" w15:restartNumberingAfterBreak="0">
    <w:nsid w:val="73A97DC8"/>
    <w:multiLevelType w:val="hybridMultilevel"/>
    <w:tmpl w:val="ACD88C3E"/>
    <w:lvl w:ilvl="0" w:tplc="AF4EE2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9C7ED1"/>
    <w:multiLevelType w:val="hybridMultilevel"/>
    <w:tmpl w:val="217AD142"/>
    <w:lvl w:ilvl="0" w:tplc="316C8392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  <w:w w:val="10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CB86C01"/>
    <w:multiLevelType w:val="hybridMultilevel"/>
    <w:tmpl w:val="761E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65FAE"/>
    <w:multiLevelType w:val="hybridMultilevel"/>
    <w:tmpl w:val="52F6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C29F0"/>
    <w:multiLevelType w:val="hybridMultilevel"/>
    <w:tmpl w:val="0C8C9908"/>
    <w:lvl w:ilvl="0" w:tplc="AE1CDC1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3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25"/>
  </w:num>
  <w:num w:numId="15">
    <w:abstractNumId w:val="21"/>
  </w:num>
  <w:num w:numId="16">
    <w:abstractNumId w:val="9"/>
  </w:num>
  <w:num w:numId="17">
    <w:abstractNumId w:val="7"/>
  </w:num>
  <w:num w:numId="18">
    <w:abstractNumId w:val="12"/>
  </w:num>
  <w:num w:numId="19">
    <w:abstractNumId w:val="15"/>
  </w:num>
  <w:num w:numId="20">
    <w:abstractNumId w:val="6"/>
  </w:num>
  <w:num w:numId="21">
    <w:abstractNumId w:val="36"/>
  </w:num>
  <w:num w:numId="22">
    <w:abstractNumId w:val="16"/>
  </w:num>
  <w:num w:numId="23">
    <w:abstractNumId w:val="33"/>
  </w:num>
  <w:num w:numId="24">
    <w:abstractNumId w:val="23"/>
  </w:num>
  <w:num w:numId="25">
    <w:abstractNumId w:val="18"/>
  </w:num>
  <w:num w:numId="26">
    <w:abstractNumId w:val="0"/>
  </w:num>
  <w:num w:numId="27">
    <w:abstractNumId w:val="28"/>
  </w:num>
  <w:num w:numId="28">
    <w:abstractNumId w:val="17"/>
  </w:num>
  <w:num w:numId="29">
    <w:abstractNumId w:val="40"/>
  </w:num>
  <w:num w:numId="30">
    <w:abstractNumId w:val="11"/>
  </w:num>
  <w:num w:numId="31">
    <w:abstractNumId w:val="38"/>
  </w:num>
  <w:num w:numId="32">
    <w:abstractNumId w:val="3"/>
  </w:num>
  <w:num w:numId="33">
    <w:abstractNumId w:val="42"/>
  </w:num>
  <w:num w:numId="34">
    <w:abstractNumId w:val="32"/>
  </w:num>
  <w:num w:numId="35">
    <w:abstractNumId w:val="20"/>
  </w:num>
  <w:num w:numId="36">
    <w:abstractNumId w:val="5"/>
  </w:num>
  <w:num w:numId="37">
    <w:abstractNumId w:val="8"/>
  </w:num>
  <w:num w:numId="38">
    <w:abstractNumId w:val="24"/>
  </w:num>
  <w:num w:numId="39">
    <w:abstractNumId w:val="41"/>
  </w:num>
  <w:num w:numId="40">
    <w:abstractNumId w:val="29"/>
  </w:num>
  <w:num w:numId="41">
    <w:abstractNumId w:val="1"/>
  </w:num>
  <w:num w:numId="42">
    <w:abstractNumId w:val="43"/>
  </w:num>
  <w:num w:numId="43">
    <w:abstractNumId w:val="13"/>
  </w:num>
  <w:num w:numId="44">
    <w:abstractNumId w:val="3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70"/>
    <w:rsid w:val="00241660"/>
    <w:rsid w:val="002A4BFC"/>
    <w:rsid w:val="00306E81"/>
    <w:rsid w:val="003315FB"/>
    <w:rsid w:val="003D62AD"/>
    <w:rsid w:val="0044699A"/>
    <w:rsid w:val="00484589"/>
    <w:rsid w:val="0048767C"/>
    <w:rsid w:val="00527021"/>
    <w:rsid w:val="005E051E"/>
    <w:rsid w:val="006C06C3"/>
    <w:rsid w:val="006C6F6D"/>
    <w:rsid w:val="00721370"/>
    <w:rsid w:val="00727FD7"/>
    <w:rsid w:val="00761239"/>
    <w:rsid w:val="007A2641"/>
    <w:rsid w:val="008056B6"/>
    <w:rsid w:val="00854702"/>
    <w:rsid w:val="008D1DED"/>
    <w:rsid w:val="008F6C5D"/>
    <w:rsid w:val="0095199D"/>
    <w:rsid w:val="00A327A4"/>
    <w:rsid w:val="00AF7E0E"/>
    <w:rsid w:val="00B569AB"/>
    <w:rsid w:val="00B811B0"/>
    <w:rsid w:val="00B877DE"/>
    <w:rsid w:val="00C14F58"/>
    <w:rsid w:val="00C15972"/>
    <w:rsid w:val="00C7211E"/>
    <w:rsid w:val="00CC4A1C"/>
    <w:rsid w:val="00D33A50"/>
    <w:rsid w:val="00DA358A"/>
    <w:rsid w:val="00DE1C3A"/>
    <w:rsid w:val="00DF5D2C"/>
    <w:rsid w:val="00E65FA9"/>
    <w:rsid w:val="00F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FB99D-557B-4218-9F8F-83E08B37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27FD7"/>
    <w:pPr>
      <w:outlineLvl w:val="0"/>
    </w:pPr>
    <w:rPr>
      <w:b/>
      <w:bCs/>
      <w:color w:val="000000"/>
      <w:kern w:val="36"/>
    </w:rPr>
  </w:style>
  <w:style w:type="paragraph" w:styleId="4">
    <w:name w:val="heading 4"/>
    <w:basedOn w:val="a"/>
    <w:next w:val="a"/>
    <w:link w:val="40"/>
    <w:semiHidden/>
    <w:unhideWhenUsed/>
    <w:qFormat/>
    <w:rsid w:val="00727F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FD7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rsid w:val="00727FD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727FD7"/>
    <w:pPr>
      <w:ind w:left="720"/>
    </w:pPr>
  </w:style>
  <w:style w:type="character" w:styleId="a5">
    <w:name w:val="Hyperlink"/>
    <w:basedOn w:val="a0"/>
    <w:uiPriority w:val="99"/>
    <w:rsid w:val="00727FD7"/>
    <w:rPr>
      <w:color w:val="0000FF"/>
      <w:u w:val="single"/>
    </w:rPr>
  </w:style>
  <w:style w:type="character" w:styleId="a6">
    <w:name w:val="Strong"/>
    <w:basedOn w:val="a0"/>
    <w:uiPriority w:val="99"/>
    <w:qFormat/>
    <w:rsid w:val="00727FD7"/>
    <w:rPr>
      <w:b/>
      <w:bCs/>
    </w:rPr>
  </w:style>
  <w:style w:type="paragraph" w:customStyle="1" w:styleId="ConsPlusNormal">
    <w:name w:val="ConsPlusNormal"/>
    <w:rsid w:val="00727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1">
    <w:name w:val="c11"/>
    <w:basedOn w:val="a"/>
    <w:rsid w:val="00727FD7"/>
    <w:pPr>
      <w:spacing w:before="100" w:beforeAutospacing="1" w:after="100" w:afterAutospacing="1"/>
    </w:pPr>
  </w:style>
  <w:style w:type="character" w:customStyle="1" w:styleId="c0">
    <w:name w:val="c0"/>
    <w:basedOn w:val="a0"/>
    <w:rsid w:val="00727FD7"/>
  </w:style>
  <w:style w:type="paragraph" w:customStyle="1" w:styleId="c4">
    <w:name w:val="c4"/>
    <w:basedOn w:val="a"/>
    <w:rsid w:val="00727FD7"/>
    <w:pPr>
      <w:spacing w:before="100" w:beforeAutospacing="1" w:after="100" w:afterAutospacing="1"/>
    </w:pPr>
  </w:style>
  <w:style w:type="paragraph" w:customStyle="1" w:styleId="c7">
    <w:name w:val="c7"/>
    <w:basedOn w:val="a"/>
    <w:rsid w:val="00727FD7"/>
    <w:pPr>
      <w:spacing w:before="100" w:beforeAutospacing="1" w:after="100" w:afterAutospacing="1"/>
    </w:pPr>
  </w:style>
  <w:style w:type="paragraph" w:customStyle="1" w:styleId="c5">
    <w:name w:val="c5"/>
    <w:basedOn w:val="a"/>
    <w:rsid w:val="00727FD7"/>
    <w:pPr>
      <w:spacing w:before="100" w:beforeAutospacing="1" w:after="100" w:afterAutospacing="1"/>
    </w:pPr>
  </w:style>
  <w:style w:type="paragraph" w:customStyle="1" w:styleId="c6">
    <w:name w:val="c6"/>
    <w:basedOn w:val="a"/>
    <w:rsid w:val="00727FD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727F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727FD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27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727FD7"/>
    <w:pPr>
      <w:spacing w:after="200"/>
      <w:jc w:val="center"/>
    </w:pPr>
    <w:rPr>
      <w:rFonts w:eastAsia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semiHidden/>
    <w:rsid w:val="00727FD7"/>
    <w:rPr>
      <w:rFonts w:ascii="Times New Roman" w:eastAsia="Calibri" w:hAnsi="Times New Roman" w:cs="Times New Roman"/>
      <w:sz w:val="20"/>
      <w:szCs w:val="20"/>
    </w:rPr>
  </w:style>
  <w:style w:type="character" w:customStyle="1" w:styleId="head1">
    <w:name w:val="head_1 Знак"/>
    <w:basedOn w:val="a0"/>
    <w:link w:val="head10"/>
    <w:locked/>
    <w:rsid w:val="00727FD7"/>
    <w:rPr>
      <w:b/>
      <w:sz w:val="28"/>
      <w:szCs w:val="40"/>
    </w:rPr>
  </w:style>
  <w:style w:type="paragraph" w:customStyle="1" w:styleId="head10">
    <w:name w:val="head_1"/>
    <w:basedOn w:val="a"/>
    <w:link w:val="head1"/>
    <w:rsid w:val="00727FD7"/>
    <w:pPr>
      <w:spacing w:before="360" w:after="360" w:line="360" w:lineRule="auto"/>
      <w:jc w:val="center"/>
    </w:pPr>
    <w:rPr>
      <w:rFonts w:asciiTheme="minorHAnsi" w:eastAsiaTheme="minorHAnsi" w:hAnsiTheme="minorHAnsi" w:cstheme="minorBidi"/>
      <w:b/>
      <w:sz w:val="28"/>
      <w:szCs w:val="40"/>
      <w:lang w:eastAsia="en-US"/>
    </w:rPr>
  </w:style>
  <w:style w:type="paragraph" w:customStyle="1" w:styleId="head0">
    <w:name w:val="head_0"/>
    <w:basedOn w:val="a"/>
    <w:autoRedefine/>
    <w:rsid w:val="00727FD7"/>
    <w:pPr>
      <w:jc w:val="center"/>
    </w:pPr>
    <w:rPr>
      <w:b/>
      <w:color w:val="FF0000"/>
    </w:rPr>
  </w:style>
  <w:style w:type="paragraph" w:customStyle="1" w:styleId="all">
    <w:name w:val="#all"/>
    <w:basedOn w:val="a"/>
    <w:autoRedefine/>
    <w:rsid w:val="00727FD7"/>
    <w:pPr>
      <w:spacing w:line="276" w:lineRule="auto"/>
      <w:jc w:val="both"/>
    </w:pPr>
    <w:rPr>
      <w:sz w:val="28"/>
      <w:szCs w:val="28"/>
    </w:rPr>
  </w:style>
  <w:style w:type="paragraph" w:customStyle="1" w:styleId="2">
    <w:name w:val="#2"/>
    <w:basedOn w:val="all"/>
    <w:autoRedefine/>
    <w:rsid w:val="00727FD7"/>
    <w:pPr>
      <w:spacing w:line="340" w:lineRule="exact"/>
    </w:pPr>
  </w:style>
  <w:style w:type="paragraph" w:customStyle="1" w:styleId="3">
    <w:name w:val="#3"/>
    <w:basedOn w:val="2"/>
    <w:autoRedefine/>
    <w:rsid w:val="00727FD7"/>
    <w:pPr>
      <w:ind w:left="340"/>
    </w:pPr>
    <w:rPr>
      <w:b/>
    </w:rPr>
  </w:style>
  <w:style w:type="character" w:styleId="ab">
    <w:name w:val="footnote reference"/>
    <w:basedOn w:val="a0"/>
    <w:semiHidden/>
    <w:rsid w:val="00727FD7"/>
    <w:rPr>
      <w:vertAlign w:val="superscript"/>
    </w:rPr>
  </w:style>
  <w:style w:type="character" w:customStyle="1" w:styleId="ucoz-forum-post">
    <w:name w:val="ucoz-forum-post"/>
    <w:basedOn w:val="a0"/>
    <w:rsid w:val="00727FD7"/>
  </w:style>
  <w:style w:type="table" w:styleId="ac">
    <w:name w:val="Table Grid"/>
    <w:basedOn w:val="a1"/>
    <w:uiPriority w:val="39"/>
    <w:rsid w:val="007A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2017-12-14T16:41:00Z</dcterms:created>
  <dcterms:modified xsi:type="dcterms:W3CDTF">2019-11-04T11:41:00Z</dcterms:modified>
</cp:coreProperties>
</file>